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page" w:tblpX="901" w:tblpY="-1094"/>
        <w:tblW w:w="0" w:type="auto"/>
        <w:tblLook w:val="04A0" w:firstRow="1" w:lastRow="0" w:firstColumn="1" w:lastColumn="0" w:noHBand="0" w:noVBand="1"/>
      </w:tblPr>
      <w:tblGrid>
        <w:gridCol w:w="2830"/>
        <w:gridCol w:w="6186"/>
      </w:tblGrid>
      <w:tr w:rsidR="00D12A52" w:rsidRPr="007F6E2B" w14:paraId="28B9022C" w14:textId="77777777" w:rsidTr="004E1E9E">
        <w:tc>
          <w:tcPr>
            <w:tcW w:w="9016" w:type="dxa"/>
            <w:gridSpan w:val="2"/>
          </w:tcPr>
          <w:p w14:paraId="288C4828" w14:textId="77777777" w:rsidR="00D12A52" w:rsidRPr="007F6E2B" w:rsidRDefault="00D12A52" w:rsidP="004E1E9E">
            <w:pPr>
              <w:jc w:val="center"/>
              <w:rPr>
                <w:rFonts w:ascii="Arial" w:hAnsi="Arial" w:cs="Arial"/>
                <w:b/>
                <w:bCs/>
                <w:sz w:val="24"/>
                <w:szCs w:val="24"/>
              </w:rPr>
            </w:pPr>
            <w:r w:rsidRPr="007F6E2B">
              <w:rPr>
                <w:rFonts w:ascii="Arial" w:hAnsi="Arial" w:cs="Arial"/>
                <w:b/>
                <w:bCs/>
                <w:sz w:val="24"/>
                <w:szCs w:val="24"/>
              </w:rPr>
              <w:t>PRIVACY NOTICE – FLU VACCINATION PROGRAMME</w:t>
            </w:r>
            <w:r>
              <w:rPr>
                <w:rFonts w:ascii="Arial" w:hAnsi="Arial" w:cs="Arial"/>
                <w:b/>
                <w:bCs/>
                <w:sz w:val="24"/>
                <w:szCs w:val="24"/>
              </w:rPr>
              <w:t xml:space="preserve"> 2025/26</w:t>
            </w:r>
          </w:p>
        </w:tc>
      </w:tr>
      <w:tr w:rsidR="00D12A52" w:rsidRPr="007F6E2B" w14:paraId="5CD6E7D7" w14:textId="77777777" w:rsidTr="004E1E9E">
        <w:trPr>
          <w:trHeight w:val="1842"/>
        </w:trPr>
        <w:tc>
          <w:tcPr>
            <w:tcW w:w="9016" w:type="dxa"/>
            <w:gridSpan w:val="2"/>
            <w:vAlign w:val="center"/>
          </w:tcPr>
          <w:p w14:paraId="5C950B14" w14:textId="77777777" w:rsidR="00D12A52" w:rsidRPr="007F6E2B" w:rsidRDefault="00D12A52" w:rsidP="004E1E9E">
            <w:pPr>
              <w:rPr>
                <w:rFonts w:ascii="Arial" w:hAnsi="Arial" w:cs="Arial"/>
                <w:color w:val="585858"/>
                <w:sz w:val="24"/>
                <w:szCs w:val="24"/>
                <w:shd w:val="clear" w:color="auto" w:fill="FFFFFF"/>
              </w:rPr>
            </w:pPr>
            <w:r w:rsidRPr="007F6E2B">
              <w:rPr>
                <w:rFonts w:ascii="Arial" w:hAnsi="Arial" w:cs="Arial"/>
                <w:sz w:val="24"/>
                <w:szCs w:val="24"/>
              </w:rPr>
              <w:t>To enable the deployment of the flu vaccination programme Welsh Ministers have directed Local Health Boards to request GP practices to make the following information available to Digital Health and Care Wales (DHCW) for the purpose of identifying priority groups, to send invitations, to book appointments for flu vaccination and to manage and monitor immunisations via the Welsh Immunisation System.</w:t>
            </w:r>
            <w:r w:rsidRPr="007F6E2B">
              <w:rPr>
                <w:rFonts w:ascii="Arial" w:hAnsi="Arial" w:cs="Arial"/>
                <w:color w:val="585858"/>
                <w:sz w:val="24"/>
                <w:szCs w:val="24"/>
                <w:shd w:val="clear" w:color="auto" w:fill="FFFFFF"/>
              </w:rPr>
              <w:t xml:space="preserve"> </w:t>
            </w:r>
          </w:p>
        </w:tc>
      </w:tr>
      <w:tr w:rsidR="00D12A52" w:rsidRPr="007F6E2B" w14:paraId="5E0C9DB2" w14:textId="77777777" w:rsidTr="004E1E9E">
        <w:trPr>
          <w:trHeight w:val="3113"/>
        </w:trPr>
        <w:tc>
          <w:tcPr>
            <w:tcW w:w="2830" w:type="dxa"/>
          </w:tcPr>
          <w:p w14:paraId="3B88FA53" w14:textId="77777777" w:rsidR="00D12A52" w:rsidRPr="007F6E2B" w:rsidRDefault="00D12A52" w:rsidP="004E1E9E">
            <w:pPr>
              <w:rPr>
                <w:rFonts w:ascii="Arial" w:hAnsi="Arial" w:cs="Arial"/>
                <w:b/>
                <w:bCs/>
                <w:sz w:val="24"/>
                <w:szCs w:val="24"/>
              </w:rPr>
            </w:pPr>
            <w:r w:rsidRPr="007F6E2B">
              <w:rPr>
                <w:rFonts w:ascii="Arial" w:hAnsi="Arial" w:cs="Arial"/>
                <w:b/>
                <w:bCs/>
                <w:sz w:val="24"/>
                <w:szCs w:val="24"/>
              </w:rPr>
              <w:t>Data being collected</w:t>
            </w:r>
          </w:p>
        </w:tc>
        <w:tc>
          <w:tcPr>
            <w:tcW w:w="6186" w:type="dxa"/>
          </w:tcPr>
          <w:p w14:paraId="10F8061E" w14:textId="77777777" w:rsidR="00D12A52" w:rsidRPr="007F6E2B" w:rsidRDefault="00D12A52" w:rsidP="004E1E9E">
            <w:pPr>
              <w:rPr>
                <w:rStyle w:val="ui-provider"/>
                <w:rFonts w:ascii="Arial" w:hAnsi="Arial" w:cs="Arial"/>
                <w:b/>
                <w:bCs/>
                <w:sz w:val="24"/>
                <w:szCs w:val="24"/>
              </w:rPr>
            </w:pPr>
            <w:r w:rsidRPr="007F6E2B">
              <w:rPr>
                <w:rFonts w:ascii="Arial" w:hAnsi="Arial" w:cs="Arial"/>
                <w:sz w:val="24"/>
                <w:szCs w:val="24"/>
              </w:rPr>
              <w:t>Information reasonably required by the Local Health Boards</w:t>
            </w:r>
            <w:r>
              <w:rPr>
                <w:rFonts w:ascii="Arial" w:hAnsi="Arial" w:cs="Arial"/>
                <w:sz w:val="24"/>
                <w:szCs w:val="24"/>
              </w:rPr>
              <w:t xml:space="preserve"> to identify individuals eligible for a seasonable flu vaccination (in line with the criteria set out in the relevant Welsh Health Circular </w:t>
            </w:r>
            <w:r w:rsidRPr="007F6E2B">
              <w:rPr>
                <w:rFonts w:ascii="Arial" w:hAnsi="Arial" w:cs="Arial"/>
                <w:sz w:val="24"/>
                <w:szCs w:val="24"/>
              </w:rPr>
              <w:t>for the national influenza immunisation programme 2025 to 2026 (</w:t>
            </w:r>
            <w:hyperlink r:id="rId5" w:history="1">
              <w:r w:rsidRPr="007F6E2B">
                <w:rPr>
                  <w:rStyle w:val="Hyperlink"/>
                  <w:rFonts w:ascii="Arial" w:hAnsi="Arial" w:cs="Arial"/>
                  <w:sz w:val="24"/>
                  <w:szCs w:val="24"/>
                </w:rPr>
                <w:t>WHC/2025/020</w:t>
              </w:r>
            </w:hyperlink>
            <w:r w:rsidRPr="007F6E2B">
              <w:rPr>
                <w:rFonts w:ascii="Arial" w:hAnsi="Arial" w:cs="Arial"/>
                <w:sz w:val="24"/>
                <w:szCs w:val="24"/>
              </w:rPr>
              <w:t>)</w:t>
            </w:r>
            <w:r>
              <w:rPr>
                <w:rFonts w:ascii="Arial" w:hAnsi="Arial" w:cs="Arial"/>
                <w:sz w:val="24"/>
                <w:szCs w:val="24"/>
              </w:rPr>
              <w:t>),</w:t>
            </w:r>
            <w:r w:rsidRPr="007F6E2B">
              <w:rPr>
                <w:rFonts w:ascii="Arial" w:hAnsi="Arial" w:cs="Arial"/>
                <w:sz w:val="24"/>
                <w:szCs w:val="24"/>
              </w:rPr>
              <w:t xml:space="preserve"> and </w:t>
            </w:r>
            <w:r>
              <w:rPr>
                <w:rFonts w:ascii="Arial" w:hAnsi="Arial" w:cs="Arial"/>
                <w:sz w:val="24"/>
                <w:szCs w:val="24"/>
              </w:rPr>
              <w:t xml:space="preserve">to support </w:t>
            </w:r>
            <w:r w:rsidRPr="007F6E2B">
              <w:rPr>
                <w:rFonts w:ascii="Arial" w:hAnsi="Arial" w:cs="Arial"/>
                <w:sz w:val="24"/>
                <w:szCs w:val="24"/>
              </w:rPr>
              <w:t>the manag</w:t>
            </w:r>
            <w:r>
              <w:rPr>
                <w:rFonts w:ascii="Arial" w:hAnsi="Arial" w:cs="Arial"/>
                <w:sz w:val="24"/>
                <w:szCs w:val="24"/>
              </w:rPr>
              <w:t>ement</w:t>
            </w:r>
            <w:r w:rsidRPr="007F6E2B">
              <w:rPr>
                <w:rFonts w:ascii="Arial" w:hAnsi="Arial" w:cs="Arial"/>
                <w:sz w:val="24"/>
                <w:szCs w:val="24"/>
              </w:rPr>
              <w:t>, deliver</w:t>
            </w:r>
            <w:r>
              <w:rPr>
                <w:rFonts w:ascii="Arial" w:hAnsi="Arial" w:cs="Arial"/>
                <w:sz w:val="24"/>
                <w:szCs w:val="24"/>
              </w:rPr>
              <w:t>y</w:t>
            </w:r>
            <w:r w:rsidRPr="007F6E2B">
              <w:rPr>
                <w:rFonts w:ascii="Arial" w:hAnsi="Arial" w:cs="Arial"/>
                <w:sz w:val="24"/>
                <w:szCs w:val="24"/>
              </w:rPr>
              <w:t xml:space="preserve"> and reporting o</w:t>
            </w:r>
            <w:r>
              <w:rPr>
                <w:rFonts w:ascii="Arial" w:hAnsi="Arial" w:cs="Arial"/>
                <w:sz w:val="24"/>
                <w:szCs w:val="24"/>
              </w:rPr>
              <w:t>f</w:t>
            </w:r>
            <w:r w:rsidRPr="007F6E2B">
              <w:rPr>
                <w:rFonts w:ascii="Arial" w:hAnsi="Arial" w:cs="Arial"/>
                <w:sz w:val="24"/>
                <w:szCs w:val="24"/>
              </w:rPr>
              <w:t xml:space="preserve"> the vaccination programme</w:t>
            </w:r>
            <w:r w:rsidRPr="000B2D43">
              <w:rPr>
                <w:rFonts w:ascii="Arial" w:hAnsi="Arial" w:cs="Arial"/>
                <w:sz w:val="24"/>
                <w:szCs w:val="24"/>
              </w:rPr>
              <w:t xml:space="preserve"> </w:t>
            </w:r>
            <w:r w:rsidRPr="000B2D43">
              <w:rPr>
                <w:rStyle w:val="ui-provider"/>
                <w:rFonts w:ascii="Arial" w:hAnsi="Arial" w:cs="Arial"/>
                <w:sz w:val="24"/>
                <w:szCs w:val="24"/>
              </w:rPr>
              <w:t>to those</w:t>
            </w:r>
            <w:r>
              <w:rPr>
                <w:rStyle w:val="ui-provider"/>
              </w:rPr>
              <w:t xml:space="preserve"> </w:t>
            </w:r>
            <w:r w:rsidRPr="007F6E2B">
              <w:rPr>
                <w:rStyle w:val="ui-provider"/>
                <w:rFonts w:ascii="Arial" w:hAnsi="Arial" w:cs="Arial"/>
                <w:sz w:val="24"/>
                <w:szCs w:val="24"/>
              </w:rPr>
              <w:t>eligible</w:t>
            </w:r>
            <w:r>
              <w:rPr>
                <w:rStyle w:val="ui-provider"/>
                <w:rFonts w:ascii="Arial" w:hAnsi="Arial" w:cs="Arial"/>
                <w:sz w:val="24"/>
                <w:szCs w:val="24"/>
              </w:rPr>
              <w:t>.</w:t>
            </w:r>
            <w:r w:rsidRPr="007F6E2B">
              <w:rPr>
                <w:rStyle w:val="ui-provider"/>
                <w:rFonts w:ascii="Arial" w:hAnsi="Arial" w:cs="Arial"/>
                <w:sz w:val="24"/>
                <w:szCs w:val="24"/>
              </w:rPr>
              <w:t xml:space="preserve"> </w:t>
            </w:r>
            <w:r w:rsidRPr="007F6E2B">
              <w:rPr>
                <w:rFonts w:ascii="Arial" w:hAnsi="Arial" w:cs="Arial"/>
                <w:sz w:val="24"/>
                <w:szCs w:val="24"/>
              </w:rPr>
              <w:t>.</w:t>
            </w:r>
            <w:r w:rsidRPr="007F6E2B">
              <w:rPr>
                <w:rStyle w:val="ui-provider"/>
                <w:rFonts w:ascii="Arial" w:hAnsi="Arial" w:cs="Arial"/>
                <w:sz w:val="24"/>
                <w:szCs w:val="24"/>
              </w:rPr>
              <w:t xml:space="preserve"> </w:t>
            </w:r>
          </w:p>
          <w:p w14:paraId="160F56B6" w14:textId="77777777" w:rsidR="00D12A52" w:rsidRPr="007F6E2B" w:rsidRDefault="00D12A52" w:rsidP="004E1E9E">
            <w:pPr>
              <w:rPr>
                <w:rStyle w:val="ui-provider"/>
                <w:rFonts w:ascii="Arial" w:hAnsi="Arial" w:cs="Arial"/>
                <w:sz w:val="24"/>
                <w:szCs w:val="24"/>
              </w:rPr>
            </w:pPr>
          </w:p>
          <w:p w14:paraId="657E453A" w14:textId="77777777" w:rsidR="00D12A52" w:rsidRPr="007F6E2B" w:rsidRDefault="00D12A52" w:rsidP="004E1E9E">
            <w:pPr>
              <w:rPr>
                <w:rStyle w:val="ui-provider"/>
                <w:rFonts w:ascii="Arial" w:hAnsi="Arial" w:cs="Arial"/>
                <w:sz w:val="24"/>
                <w:szCs w:val="24"/>
              </w:rPr>
            </w:pPr>
            <w:r w:rsidRPr="007F6E2B">
              <w:rPr>
                <w:rStyle w:val="ui-provider"/>
                <w:rFonts w:ascii="Arial" w:hAnsi="Arial" w:cs="Arial"/>
                <w:sz w:val="24"/>
                <w:szCs w:val="24"/>
              </w:rPr>
              <w:t>Such relevant information includes</w:t>
            </w:r>
            <w:r>
              <w:rPr>
                <w:rStyle w:val="ui-provider"/>
                <w:rFonts w:ascii="Arial" w:hAnsi="Arial" w:cs="Arial"/>
                <w:sz w:val="24"/>
                <w:szCs w:val="24"/>
              </w:rPr>
              <w:t xml:space="preserve"> </w:t>
            </w:r>
          </w:p>
          <w:p w14:paraId="3832BC5B" w14:textId="77777777" w:rsidR="00D12A52" w:rsidRPr="007F6E2B" w:rsidRDefault="00D12A52" w:rsidP="004E1E9E">
            <w:pPr>
              <w:rPr>
                <w:rStyle w:val="ui-provider"/>
                <w:rFonts w:ascii="Arial" w:hAnsi="Arial" w:cs="Arial"/>
                <w:sz w:val="24"/>
                <w:szCs w:val="24"/>
              </w:rPr>
            </w:pPr>
          </w:p>
          <w:p w14:paraId="0D70B352" w14:textId="77777777" w:rsidR="00D12A52" w:rsidRPr="007F6E2B" w:rsidRDefault="00D12A52" w:rsidP="00D12A52">
            <w:pPr>
              <w:pStyle w:val="ListParagraph"/>
              <w:numPr>
                <w:ilvl w:val="0"/>
                <w:numId w:val="3"/>
              </w:numPr>
              <w:rPr>
                <w:rStyle w:val="ui-provider"/>
                <w:rFonts w:ascii="Arial" w:hAnsi="Arial" w:cs="Arial"/>
                <w:sz w:val="24"/>
                <w:szCs w:val="24"/>
              </w:rPr>
            </w:pPr>
            <w:r w:rsidRPr="007F6E2B">
              <w:rPr>
                <w:rStyle w:val="ui-provider"/>
                <w:rFonts w:ascii="Arial" w:hAnsi="Arial" w:cs="Arial"/>
                <w:sz w:val="24"/>
                <w:szCs w:val="24"/>
              </w:rPr>
              <w:t xml:space="preserve">The eligible person’s NHS number </w:t>
            </w:r>
          </w:p>
          <w:p w14:paraId="379C1679" w14:textId="77777777" w:rsidR="00D12A52" w:rsidRPr="007F6E2B" w:rsidRDefault="00D12A52" w:rsidP="00D12A52">
            <w:pPr>
              <w:pStyle w:val="ListParagraph"/>
              <w:numPr>
                <w:ilvl w:val="0"/>
                <w:numId w:val="3"/>
              </w:numPr>
              <w:rPr>
                <w:rFonts w:ascii="Arial" w:hAnsi="Arial" w:cs="Arial"/>
                <w:sz w:val="24"/>
                <w:szCs w:val="24"/>
              </w:rPr>
            </w:pPr>
            <w:bookmarkStart w:id="0" w:name="_Hlk200977532"/>
            <w:r w:rsidRPr="007F6E2B">
              <w:rPr>
                <w:rStyle w:val="ui-provider"/>
                <w:rFonts w:ascii="Arial" w:hAnsi="Arial" w:cs="Arial"/>
                <w:sz w:val="24"/>
                <w:szCs w:val="24"/>
              </w:rPr>
              <w:t xml:space="preserve">The category of the underlying health condition which makes the individual eligible to receive a flu vaccination. </w:t>
            </w:r>
          </w:p>
          <w:bookmarkEnd w:id="0"/>
          <w:p w14:paraId="7A16F6F2" w14:textId="77777777" w:rsidR="00D12A52" w:rsidRPr="007F6E2B" w:rsidRDefault="00D12A52" w:rsidP="004E1E9E">
            <w:pPr>
              <w:rPr>
                <w:rFonts w:ascii="Arial" w:hAnsi="Arial" w:cs="Arial"/>
                <w:sz w:val="24"/>
                <w:szCs w:val="24"/>
              </w:rPr>
            </w:pPr>
          </w:p>
        </w:tc>
      </w:tr>
      <w:tr w:rsidR="00D12A52" w:rsidRPr="007F6E2B" w14:paraId="0CA1594B" w14:textId="77777777" w:rsidTr="004E1E9E">
        <w:tc>
          <w:tcPr>
            <w:tcW w:w="2830" w:type="dxa"/>
          </w:tcPr>
          <w:p w14:paraId="250A9234" w14:textId="77777777" w:rsidR="00D12A52" w:rsidRPr="007F6E2B" w:rsidRDefault="00D12A52" w:rsidP="004E1E9E">
            <w:pPr>
              <w:rPr>
                <w:rFonts w:ascii="Arial" w:hAnsi="Arial" w:cs="Arial"/>
                <w:b/>
                <w:bCs/>
                <w:sz w:val="24"/>
                <w:szCs w:val="24"/>
              </w:rPr>
            </w:pPr>
            <w:r w:rsidRPr="007F6E2B">
              <w:rPr>
                <w:rFonts w:ascii="Arial" w:hAnsi="Arial" w:cs="Arial"/>
                <w:b/>
                <w:bCs/>
                <w:sz w:val="24"/>
                <w:szCs w:val="24"/>
              </w:rPr>
              <w:t>How data is used and disclosed</w:t>
            </w:r>
          </w:p>
        </w:tc>
        <w:tc>
          <w:tcPr>
            <w:tcW w:w="6186" w:type="dxa"/>
          </w:tcPr>
          <w:p w14:paraId="219794E2" w14:textId="4E5F75AC" w:rsidR="00D12A52" w:rsidRPr="007F6E2B" w:rsidRDefault="00D12A52" w:rsidP="004E1E9E">
            <w:pPr>
              <w:rPr>
                <w:rFonts w:ascii="Arial" w:hAnsi="Arial" w:cs="Arial"/>
                <w:sz w:val="24"/>
                <w:szCs w:val="24"/>
              </w:rPr>
            </w:pPr>
            <w:r w:rsidRPr="007F6E2B">
              <w:rPr>
                <w:rFonts w:ascii="Arial" w:hAnsi="Arial" w:cs="Arial"/>
                <w:sz w:val="24"/>
                <w:szCs w:val="24"/>
              </w:rPr>
              <w:t>As directed by</w:t>
            </w:r>
            <w:r>
              <w:rPr>
                <w:rFonts w:ascii="Arial" w:hAnsi="Arial" w:cs="Arial"/>
                <w:sz w:val="24"/>
                <w:szCs w:val="24"/>
              </w:rPr>
              <w:t xml:space="preserve"> Cardiff and Vale University Health Board</w:t>
            </w:r>
            <w:r w:rsidRPr="007F6E2B">
              <w:rPr>
                <w:rFonts w:ascii="Arial" w:hAnsi="Arial" w:cs="Arial"/>
                <w:sz w:val="24"/>
                <w:szCs w:val="24"/>
              </w:rPr>
              <w:t>, Data concerning eligible patients will be extracted from GP systems by Digital Health and Care Wales</w:t>
            </w:r>
            <w:r>
              <w:rPr>
                <w:rFonts w:ascii="Arial" w:hAnsi="Arial" w:cs="Arial"/>
                <w:sz w:val="24"/>
                <w:szCs w:val="24"/>
              </w:rPr>
              <w:t xml:space="preserve"> (DHCW)</w:t>
            </w:r>
            <w:r w:rsidRPr="007F6E2B">
              <w:rPr>
                <w:rFonts w:ascii="Arial" w:hAnsi="Arial" w:cs="Arial"/>
                <w:sz w:val="24"/>
                <w:szCs w:val="24"/>
              </w:rPr>
              <w:t xml:space="preserve"> and will be added to the Welsh Immunisation System.</w:t>
            </w:r>
          </w:p>
          <w:p w14:paraId="4F375A39" w14:textId="77777777" w:rsidR="00D12A52" w:rsidRPr="007F6E2B" w:rsidRDefault="00D12A52" w:rsidP="004E1E9E">
            <w:pPr>
              <w:rPr>
                <w:rFonts w:ascii="Arial" w:hAnsi="Arial" w:cs="Arial"/>
                <w:sz w:val="24"/>
                <w:szCs w:val="24"/>
              </w:rPr>
            </w:pPr>
          </w:p>
          <w:p w14:paraId="198D186C" w14:textId="77777777" w:rsidR="00D12A52" w:rsidRPr="007F6E2B" w:rsidRDefault="00D12A52" w:rsidP="004E1E9E">
            <w:pPr>
              <w:rPr>
                <w:rFonts w:ascii="Arial" w:hAnsi="Arial" w:cs="Arial"/>
                <w:sz w:val="24"/>
                <w:szCs w:val="24"/>
              </w:rPr>
            </w:pPr>
            <w:r w:rsidRPr="007F6E2B">
              <w:rPr>
                <w:rFonts w:ascii="Arial" w:hAnsi="Arial" w:cs="Arial"/>
                <w:sz w:val="24"/>
                <w:szCs w:val="24"/>
              </w:rPr>
              <w:t>This is necessary for the effective monitoring and deployment of the flu vaccination programme. The data will be used for:</w:t>
            </w:r>
          </w:p>
          <w:p w14:paraId="54EEA74C" w14:textId="77777777" w:rsidR="00D12A52" w:rsidRPr="007F6E2B" w:rsidRDefault="00D12A52" w:rsidP="004E1E9E">
            <w:pPr>
              <w:rPr>
                <w:rFonts w:ascii="Arial" w:hAnsi="Arial" w:cs="Arial"/>
                <w:sz w:val="24"/>
                <w:szCs w:val="24"/>
              </w:rPr>
            </w:pPr>
          </w:p>
          <w:p w14:paraId="6294F40F" w14:textId="77777777" w:rsidR="00D12A52" w:rsidRPr="007F6E2B" w:rsidRDefault="00D12A52" w:rsidP="00D12A52">
            <w:pPr>
              <w:pStyle w:val="ListParagraph"/>
              <w:numPr>
                <w:ilvl w:val="0"/>
                <w:numId w:val="4"/>
              </w:numPr>
              <w:rPr>
                <w:rFonts w:ascii="Arial" w:hAnsi="Arial" w:cs="Arial"/>
                <w:b/>
                <w:bCs/>
                <w:sz w:val="24"/>
                <w:szCs w:val="24"/>
              </w:rPr>
            </w:pPr>
            <w:r w:rsidRPr="007F6E2B">
              <w:rPr>
                <w:rFonts w:ascii="Arial" w:hAnsi="Arial" w:cs="Arial"/>
                <w:b/>
                <w:bCs/>
                <w:sz w:val="24"/>
                <w:szCs w:val="24"/>
              </w:rPr>
              <w:t xml:space="preserve">Delivery of the 2025/26 Winter Flu Programme: </w:t>
            </w:r>
          </w:p>
          <w:p w14:paraId="0763E168" w14:textId="77777777" w:rsidR="00D12A52" w:rsidRPr="007F6E2B" w:rsidRDefault="00D12A52" w:rsidP="00D12A52">
            <w:pPr>
              <w:pStyle w:val="ListParagraph"/>
              <w:numPr>
                <w:ilvl w:val="1"/>
                <w:numId w:val="4"/>
              </w:numPr>
              <w:spacing w:before="120"/>
              <w:ind w:left="1077" w:hanging="357"/>
              <w:contextualSpacing w:val="0"/>
              <w:rPr>
                <w:rFonts w:ascii="Arial" w:hAnsi="Arial" w:cs="Arial"/>
                <w:b/>
                <w:bCs/>
                <w:sz w:val="24"/>
                <w:szCs w:val="24"/>
              </w:rPr>
            </w:pPr>
            <w:r w:rsidRPr="007F6E2B">
              <w:rPr>
                <w:rFonts w:ascii="Arial" w:hAnsi="Arial" w:cs="Arial"/>
                <w:sz w:val="24"/>
                <w:szCs w:val="24"/>
              </w:rPr>
              <w:t xml:space="preserve">To identify relevant eligibility for vaccination and allow eligible patients to be appropriately offered a flu vaccination. </w:t>
            </w:r>
          </w:p>
          <w:p w14:paraId="1DCB1339" w14:textId="77777777" w:rsidR="00D12A52" w:rsidRPr="007F6E2B" w:rsidRDefault="00D12A52" w:rsidP="00D12A52">
            <w:pPr>
              <w:pStyle w:val="ListParagraph"/>
              <w:numPr>
                <w:ilvl w:val="1"/>
                <w:numId w:val="4"/>
              </w:numPr>
              <w:spacing w:before="120"/>
              <w:ind w:left="1077" w:hanging="357"/>
              <w:contextualSpacing w:val="0"/>
              <w:rPr>
                <w:rFonts w:ascii="Arial" w:hAnsi="Arial" w:cs="Arial"/>
                <w:b/>
                <w:bCs/>
                <w:sz w:val="24"/>
                <w:szCs w:val="24"/>
              </w:rPr>
            </w:pPr>
            <w:r w:rsidRPr="007F6E2B">
              <w:rPr>
                <w:rFonts w:ascii="Arial" w:hAnsi="Arial" w:cs="Arial"/>
                <w:sz w:val="24"/>
                <w:szCs w:val="24"/>
              </w:rPr>
              <w:t>To allow invitations to be issued to eligible patients.</w:t>
            </w:r>
          </w:p>
          <w:p w14:paraId="12AD2D47" w14:textId="77777777" w:rsidR="00D12A52" w:rsidRPr="00D061C3" w:rsidRDefault="00D12A52" w:rsidP="00D12A52">
            <w:pPr>
              <w:pStyle w:val="ListParagraph"/>
              <w:numPr>
                <w:ilvl w:val="1"/>
                <w:numId w:val="4"/>
              </w:numPr>
              <w:spacing w:before="120"/>
              <w:ind w:left="1077" w:hanging="357"/>
              <w:contextualSpacing w:val="0"/>
              <w:rPr>
                <w:rFonts w:ascii="Arial" w:hAnsi="Arial" w:cs="Arial"/>
                <w:b/>
                <w:bCs/>
                <w:sz w:val="24"/>
                <w:szCs w:val="24"/>
              </w:rPr>
            </w:pPr>
            <w:r w:rsidRPr="007F6E2B">
              <w:rPr>
                <w:rFonts w:ascii="Arial" w:hAnsi="Arial" w:cs="Arial"/>
                <w:sz w:val="24"/>
                <w:szCs w:val="24"/>
              </w:rPr>
              <w:t>To allow vaccination appointments to be booked.</w:t>
            </w:r>
          </w:p>
          <w:p w14:paraId="18AEBFC8" w14:textId="77777777" w:rsidR="00D12A52" w:rsidRPr="00D061C3" w:rsidRDefault="00D12A52" w:rsidP="00D12A52">
            <w:pPr>
              <w:pStyle w:val="ListParagraph"/>
              <w:numPr>
                <w:ilvl w:val="1"/>
                <w:numId w:val="4"/>
              </w:numPr>
              <w:spacing w:before="120"/>
              <w:ind w:left="1077" w:hanging="357"/>
              <w:contextualSpacing w:val="0"/>
              <w:rPr>
                <w:rFonts w:ascii="Arial" w:hAnsi="Arial" w:cs="Arial"/>
                <w:sz w:val="24"/>
                <w:szCs w:val="24"/>
              </w:rPr>
            </w:pPr>
            <w:r w:rsidRPr="00D061C3">
              <w:rPr>
                <w:rFonts w:ascii="Arial" w:hAnsi="Arial" w:cs="Arial"/>
                <w:sz w:val="24"/>
                <w:szCs w:val="24"/>
              </w:rPr>
              <w:t>To support administrative processes relating to</w:t>
            </w:r>
            <w:r>
              <w:rPr>
                <w:rFonts w:ascii="Arial" w:hAnsi="Arial" w:cs="Arial"/>
                <w:sz w:val="24"/>
                <w:szCs w:val="24"/>
              </w:rPr>
              <w:t xml:space="preserve"> effective resource planning and</w:t>
            </w:r>
            <w:r w:rsidRPr="00D061C3">
              <w:rPr>
                <w:rFonts w:ascii="Arial" w:hAnsi="Arial" w:cs="Arial"/>
                <w:sz w:val="24"/>
                <w:szCs w:val="24"/>
              </w:rPr>
              <w:t xml:space="preserve"> delivery of the flu programme</w:t>
            </w:r>
          </w:p>
          <w:p w14:paraId="03001DF9" w14:textId="77777777" w:rsidR="00D12A52" w:rsidRPr="007F6E2B" w:rsidRDefault="00D12A52" w:rsidP="004E1E9E">
            <w:pPr>
              <w:rPr>
                <w:rFonts w:ascii="Arial" w:hAnsi="Arial" w:cs="Arial"/>
                <w:sz w:val="24"/>
                <w:szCs w:val="24"/>
              </w:rPr>
            </w:pPr>
          </w:p>
          <w:p w14:paraId="368A836B" w14:textId="77777777" w:rsidR="00D12A52" w:rsidRPr="007F6E2B" w:rsidRDefault="00D12A52" w:rsidP="00D12A52">
            <w:pPr>
              <w:pStyle w:val="ListParagraph"/>
              <w:numPr>
                <w:ilvl w:val="0"/>
                <w:numId w:val="4"/>
              </w:numPr>
              <w:rPr>
                <w:rFonts w:ascii="Arial" w:hAnsi="Arial" w:cs="Arial"/>
                <w:b/>
                <w:bCs/>
                <w:sz w:val="24"/>
                <w:szCs w:val="24"/>
              </w:rPr>
            </w:pPr>
            <w:r w:rsidRPr="007F6E2B">
              <w:rPr>
                <w:rFonts w:ascii="Arial" w:hAnsi="Arial" w:cs="Arial"/>
                <w:b/>
                <w:bCs/>
                <w:sz w:val="24"/>
                <w:szCs w:val="24"/>
              </w:rPr>
              <w:t xml:space="preserve">Statistical and monitoring purposes </w:t>
            </w:r>
          </w:p>
          <w:p w14:paraId="7AE06EEB" w14:textId="77777777" w:rsidR="00D12A52" w:rsidRPr="007F6E2B" w:rsidRDefault="00D12A52" w:rsidP="00D12A52">
            <w:pPr>
              <w:pStyle w:val="ListParagraph"/>
              <w:numPr>
                <w:ilvl w:val="1"/>
                <w:numId w:val="4"/>
              </w:numPr>
              <w:spacing w:before="120"/>
              <w:ind w:left="1077" w:hanging="357"/>
              <w:contextualSpacing w:val="0"/>
              <w:rPr>
                <w:rFonts w:ascii="Arial" w:hAnsi="Arial" w:cs="Arial"/>
                <w:b/>
                <w:bCs/>
                <w:sz w:val="24"/>
                <w:szCs w:val="24"/>
              </w:rPr>
            </w:pPr>
            <w:r w:rsidRPr="007F6E2B">
              <w:rPr>
                <w:rFonts w:ascii="Arial" w:hAnsi="Arial" w:cs="Arial"/>
                <w:sz w:val="24"/>
                <w:szCs w:val="24"/>
              </w:rPr>
              <w:t xml:space="preserve">To manage and monitor flu immunisations. </w:t>
            </w:r>
          </w:p>
          <w:p w14:paraId="0F0C366B" w14:textId="77777777" w:rsidR="00D12A52" w:rsidRPr="007F6E2B" w:rsidRDefault="00D12A52" w:rsidP="00D12A52">
            <w:pPr>
              <w:pStyle w:val="ListParagraph"/>
              <w:numPr>
                <w:ilvl w:val="1"/>
                <w:numId w:val="4"/>
              </w:numPr>
              <w:spacing w:before="120"/>
              <w:ind w:left="1077" w:hanging="357"/>
              <w:contextualSpacing w:val="0"/>
              <w:rPr>
                <w:rFonts w:ascii="Arial" w:hAnsi="Arial" w:cs="Arial"/>
                <w:b/>
                <w:bCs/>
                <w:sz w:val="24"/>
                <w:szCs w:val="24"/>
              </w:rPr>
            </w:pPr>
            <w:r w:rsidRPr="007F6E2B">
              <w:rPr>
                <w:rFonts w:ascii="Arial" w:hAnsi="Arial" w:cs="Arial"/>
                <w:sz w:val="24"/>
                <w:szCs w:val="24"/>
              </w:rPr>
              <w:t>To assess the effectiveness of the vaccination programme.</w:t>
            </w:r>
          </w:p>
          <w:p w14:paraId="629062E3" w14:textId="77777777" w:rsidR="00D12A52" w:rsidRPr="00083784" w:rsidRDefault="00D12A52" w:rsidP="00D12A52">
            <w:pPr>
              <w:pStyle w:val="ListParagraph"/>
              <w:numPr>
                <w:ilvl w:val="1"/>
                <w:numId w:val="4"/>
              </w:numPr>
              <w:spacing w:before="120"/>
              <w:ind w:left="1077" w:hanging="357"/>
              <w:contextualSpacing w:val="0"/>
              <w:rPr>
                <w:rFonts w:ascii="Arial" w:hAnsi="Arial" w:cs="Arial"/>
                <w:b/>
                <w:bCs/>
                <w:sz w:val="24"/>
                <w:szCs w:val="24"/>
              </w:rPr>
            </w:pPr>
            <w:r w:rsidRPr="007F6E2B">
              <w:rPr>
                <w:rFonts w:ascii="Arial" w:hAnsi="Arial" w:cs="Arial"/>
                <w:sz w:val="24"/>
                <w:szCs w:val="24"/>
              </w:rPr>
              <w:t>To support development and publishing of routine reports using anonymised data</w:t>
            </w:r>
            <w:r>
              <w:rPr>
                <w:rFonts w:ascii="Arial" w:hAnsi="Arial" w:cs="Arial"/>
                <w:sz w:val="24"/>
                <w:szCs w:val="24"/>
              </w:rPr>
              <w:t xml:space="preserve"> by NHS Wales staff</w:t>
            </w:r>
            <w:r w:rsidRPr="007F6E2B">
              <w:rPr>
                <w:rFonts w:ascii="Arial" w:hAnsi="Arial" w:cs="Arial"/>
                <w:sz w:val="24"/>
                <w:szCs w:val="24"/>
              </w:rPr>
              <w:t xml:space="preserve">. </w:t>
            </w:r>
            <w:r>
              <w:rPr>
                <w:rFonts w:ascii="Arial" w:hAnsi="Arial" w:cs="Arial"/>
                <w:sz w:val="24"/>
                <w:szCs w:val="24"/>
              </w:rPr>
              <w:t xml:space="preserve">This reporting will subsequently inform decisions about how to improve the flu programme delivery by NHS Wales and Welsh Government. </w:t>
            </w:r>
          </w:p>
          <w:p w14:paraId="582E8B42" w14:textId="77777777" w:rsidR="00D12A52" w:rsidRPr="007F6E2B" w:rsidRDefault="00D12A52" w:rsidP="004E1E9E">
            <w:pPr>
              <w:rPr>
                <w:rFonts w:ascii="Arial" w:hAnsi="Arial" w:cs="Arial"/>
                <w:sz w:val="24"/>
                <w:szCs w:val="24"/>
              </w:rPr>
            </w:pPr>
          </w:p>
        </w:tc>
      </w:tr>
      <w:tr w:rsidR="00D12A52" w:rsidRPr="007F6E2B" w14:paraId="0B25C417" w14:textId="77777777" w:rsidTr="004E1E9E">
        <w:tc>
          <w:tcPr>
            <w:tcW w:w="2830" w:type="dxa"/>
          </w:tcPr>
          <w:p w14:paraId="24EB3E75" w14:textId="77777777" w:rsidR="00D12A52" w:rsidRPr="007F6E2B" w:rsidRDefault="00D12A52" w:rsidP="004E1E9E">
            <w:pPr>
              <w:rPr>
                <w:rFonts w:ascii="Arial" w:hAnsi="Arial" w:cs="Arial"/>
                <w:b/>
                <w:bCs/>
                <w:sz w:val="24"/>
                <w:szCs w:val="24"/>
              </w:rPr>
            </w:pPr>
            <w:r w:rsidRPr="007F6E2B">
              <w:rPr>
                <w:rFonts w:ascii="Arial" w:hAnsi="Arial" w:cs="Arial"/>
                <w:b/>
                <w:bCs/>
                <w:sz w:val="24"/>
                <w:szCs w:val="24"/>
              </w:rPr>
              <w:t>Legal basis for processing</w:t>
            </w:r>
          </w:p>
        </w:tc>
        <w:tc>
          <w:tcPr>
            <w:tcW w:w="6186" w:type="dxa"/>
          </w:tcPr>
          <w:p w14:paraId="6FC7C86C" w14:textId="77777777" w:rsidR="00D12A52" w:rsidRPr="007F6E2B" w:rsidRDefault="00D12A52" w:rsidP="004E1E9E">
            <w:pPr>
              <w:rPr>
                <w:rFonts w:ascii="Arial" w:hAnsi="Arial" w:cs="Arial"/>
                <w:sz w:val="24"/>
                <w:szCs w:val="24"/>
              </w:rPr>
            </w:pPr>
          </w:p>
          <w:p w14:paraId="5E60C0BB" w14:textId="77777777" w:rsidR="00D12A52" w:rsidRPr="007F6E2B" w:rsidRDefault="00D12A52" w:rsidP="004E1E9E">
            <w:pPr>
              <w:rPr>
                <w:rFonts w:ascii="Arial" w:hAnsi="Arial" w:cs="Arial"/>
                <w:sz w:val="24"/>
                <w:szCs w:val="24"/>
              </w:rPr>
            </w:pPr>
            <w:r>
              <w:rPr>
                <w:rFonts w:ascii="Arial" w:hAnsi="Arial" w:cs="Arial"/>
                <w:sz w:val="24"/>
                <w:szCs w:val="24"/>
              </w:rPr>
              <w:t xml:space="preserve">In accordance with </w:t>
            </w:r>
            <w:r w:rsidRPr="007F6E2B">
              <w:rPr>
                <w:rFonts w:ascii="Arial" w:hAnsi="Arial" w:cs="Arial"/>
                <w:sz w:val="24"/>
                <w:szCs w:val="24"/>
              </w:rPr>
              <w:t>paragraph 85 of Schedule 3 to the</w:t>
            </w:r>
            <w:r>
              <w:rPr>
                <w:rFonts w:ascii="Arial" w:hAnsi="Arial" w:cs="Arial"/>
                <w:sz w:val="24"/>
                <w:szCs w:val="24"/>
              </w:rPr>
              <w:t xml:space="preserve"> </w:t>
            </w:r>
            <w:r w:rsidRPr="007F6E2B">
              <w:rPr>
                <w:rFonts w:ascii="Arial" w:hAnsi="Arial" w:cs="Arial"/>
                <w:sz w:val="24"/>
                <w:szCs w:val="24"/>
              </w:rPr>
              <w:t>National Health Service (General Medical Services Contracts) (Wales) Regulations  2023 (“GMS Contract Regulations”)</w:t>
            </w:r>
            <w:r>
              <w:rPr>
                <w:rFonts w:ascii="Arial" w:hAnsi="Arial" w:cs="Arial"/>
                <w:sz w:val="24"/>
                <w:szCs w:val="24"/>
              </w:rPr>
              <w:t xml:space="preserve">, </w:t>
            </w:r>
            <w:r w:rsidRPr="007F6E2B">
              <w:rPr>
                <w:rFonts w:ascii="Arial" w:hAnsi="Arial" w:cs="Arial"/>
                <w:sz w:val="24"/>
                <w:szCs w:val="24"/>
              </w:rPr>
              <w:t>Welsh Ministers have directed Local Health Boards to request GP</w:t>
            </w:r>
            <w:r>
              <w:rPr>
                <w:rFonts w:ascii="Arial" w:hAnsi="Arial" w:cs="Arial"/>
                <w:sz w:val="24"/>
                <w:szCs w:val="24"/>
              </w:rPr>
              <w:t xml:space="preserve"> contractors</w:t>
            </w:r>
            <w:r w:rsidRPr="007F6E2B">
              <w:rPr>
                <w:rFonts w:ascii="Arial" w:hAnsi="Arial" w:cs="Arial"/>
                <w:sz w:val="24"/>
                <w:szCs w:val="24"/>
              </w:rPr>
              <w:t xml:space="preserve"> disclose confidential patient information that is relevant for the delivery of the flu vaccination programme (“the relevant information”), in </w:t>
            </w:r>
            <w:r>
              <w:rPr>
                <w:rFonts w:ascii="Arial" w:hAnsi="Arial" w:cs="Arial"/>
                <w:sz w:val="24"/>
                <w:szCs w:val="24"/>
              </w:rPr>
              <w:t>line</w:t>
            </w:r>
            <w:r w:rsidRPr="007F6E2B">
              <w:rPr>
                <w:rFonts w:ascii="Arial" w:hAnsi="Arial" w:cs="Arial"/>
                <w:sz w:val="24"/>
                <w:szCs w:val="24"/>
              </w:rPr>
              <w:t xml:space="preserve"> with the eligibility criteria set out in the Minister’s written statement</w:t>
            </w:r>
            <w:r>
              <w:rPr>
                <w:rFonts w:ascii="Arial" w:hAnsi="Arial" w:cs="Arial"/>
                <w:sz w:val="24"/>
                <w:szCs w:val="24"/>
              </w:rPr>
              <w:t>.</w:t>
            </w:r>
            <w:r w:rsidRPr="007F6E2B">
              <w:rPr>
                <w:rFonts w:ascii="Arial" w:hAnsi="Arial" w:cs="Arial"/>
                <w:sz w:val="24"/>
                <w:szCs w:val="24"/>
              </w:rPr>
              <w:t xml:space="preserve"> .</w:t>
            </w:r>
            <w:r>
              <w:rPr>
                <w:rFonts w:ascii="Arial" w:hAnsi="Arial" w:cs="Arial"/>
                <w:sz w:val="24"/>
                <w:szCs w:val="24"/>
              </w:rPr>
              <w:t xml:space="preserve"> GP contractors are required to comply with this request under the terms of the GMS Contract Regulations. </w:t>
            </w:r>
          </w:p>
          <w:p w14:paraId="40CEBC8C" w14:textId="77777777" w:rsidR="00D12A52" w:rsidRPr="007F6E2B" w:rsidRDefault="00D12A52" w:rsidP="004E1E9E">
            <w:pPr>
              <w:rPr>
                <w:rFonts w:ascii="Arial" w:hAnsi="Arial" w:cs="Arial"/>
                <w:sz w:val="24"/>
                <w:szCs w:val="24"/>
              </w:rPr>
            </w:pPr>
          </w:p>
          <w:p w14:paraId="56240EF0" w14:textId="77777777" w:rsidR="00D12A52" w:rsidRPr="007F6E2B" w:rsidRDefault="00D12A52" w:rsidP="004E1E9E">
            <w:pPr>
              <w:rPr>
                <w:rFonts w:ascii="Arial" w:hAnsi="Arial" w:cs="Arial"/>
                <w:sz w:val="24"/>
                <w:szCs w:val="24"/>
              </w:rPr>
            </w:pPr>
            <w:r w:rsidRPr="007F6E2B">
              <w:rPr>
                <w:rFonts w:ascii="Arial" w:hAnsi="Arial" w:cs="Arial"/>
                <w:sz w:val="24"/>
                <w:szCs w:val="24"/>
              </w:rPr>
              <w:t>Local Health Boards will authorise DHCW in writing to collect and process this information as reasonably required in connection with the Local Health Board’s functions in respect of the flu vaccination programme.</w:t>
            </w:r>
          </w:p>
          <w:p w14:paraId="405E035A" w14:textId="77777777" w:rsidR="00D12A52" w:rsidRPr="007F6E2B" w:rsidRDefault="00D12A52" w:rsidP="004E1E9E">
            <w:pPr>
              <w:ind w:left="350"/>
              <w:rPr>
                <w:rFonts w:ascii="Arial" w:hAnsi="Arial" w:cs="Arial"/>
                <w:sz w:val="24"/>
                <w:szCs w:val="24"/>
              </w:rPr>
            </w:pPr>
          </w:p>
          <w:p w14:paraId="71B35854" w14:textId="77777777" w:rsidR="00D12A52" w:rsidRPr="007F6E2B" w:rsidRDefault="00D12A52" w:rsidP="004E1E9E">
            <w:pPr>
              <w:rPr>
                <w:rFonts w:ascii="Arial" w:hAnsi="Arial" w:cs="Arial"/>
                <w:strike/>
                <w:sz w:val="24"/>
                <w:szCs w:val="24"/>
              </w:rPr>
            </w:pPr>
            <w:r>
              <w:rPr>
                <w:rFonts w:ascii="Arial" w:hAnsi="Arial" w:cs="Arial"/>
                <w:sz w:val="24"/>
                <w:szCs w:val="24"/>
              </w:rPr>
              <w:t xml:space="preserve">DHCW </w:t>
            </w:r>
            <w:r w:rsidRPr="007F6E2B">
              <w:rPr>
                <w:rFonts w:ascii="Arial" w:hAnsi="Arial" w:cs="Arial"/>
                <w:sz w:val="24"/>
                <w:szCs w:val="24"/>
              </w:rPr>
              <w:t xml:space="preserve">is directed to collect and process the relevant information from GPs for the purposes of delivering the flu vaccination programme. </w:t>
            </w:r>
          </w:p>
          <w:p w14:paraId="0850770B" w14:textId="77777777" w:rsidR="00D12A52" w:rsidRPr="007F6E2B" w:rsidRDefault="00D12A52" w:rsidP="004E1E9E">
            <w:pPr>
              <w:rPr>
                <w:rFonts w:ascii="Arial" w:hAnsi="Arial" w:cs="Arial"/>
                <w:sz w:val="24"/>
                <w:szCs w:val="24"/>
              </w:rPr>
            </w:pPr>
          </w:p>
          <w:p w14:paraId="11F3A376" w14:textId="77777777" w:rsidR="00D12A52" w:rsidRPr="007F6E2B" w:rsidRDefault="00D12A52" w:rsidP="004E1E9E">
            <w:pPr>
              <w:rPr>
                <w:rFonts w:ascii="Arial" w:hAnsi="Arial" w:cs="Arial"/>
                <w:sz w:val="24"/>
                <w:szCs w:val="24"/>
              </w:rPr>
            </w:pPr>
            <w:r w:rsidRPr="007F6E2B">
              <w:rPr>
                <w:rFonts w:ascii="Arial" w:hAnsi="Arial" w:cs="Arial"/>
                <w:sz w:val="24"/>
                <w:szCs w:val="24"/>
              </w:rPr>
              <w:t xml:space="preserve">For GDPR Purposes the Practice’s lawful basis for processing this information is Article 6(1)(e) exercise of official authority and for the processing of special categories (health) data the conditions are 9(2)(h) Health and social care and 9(2)(i) public health purposes. </w:t>
            </w:r>
          </w:p>
          <w:p w14:paraId="4AD29DC3" w14:textId="77777777" w:rsidR="00D12A52" w:rsidRPr="007F6E2B" w:rsidRDefault="00D12A52" w:rsidP="004E1E9E">
            <w:pPr>
              <w:rPr>
                <w:rFonts w:ascii="Arial" w:hAnsi="Arial" w:cs="Arial"/>
                <w:sz w:val="24"/>
                <w:szCs w:val="24"/>
              </w:rPr>
            </w:pPr>
          </w:p>
          <w:p w14:paraId="0CFB2F04" w14:textId="77777777" w:rsidR="00D12A52" w:rsidRPr="007F6E2B" w:rsidRDefault="00D12A52" w:rsidP="004E1E9E">
            <w:pPr>
              <w:rPr>
                <w:rFonts w:ascii="Arial" w:hAnsi="Arial" w:cs="Arial"/>
                <w:sz w:val="24"/>
                <w:szCs w:val="24"/>
              </w:rPr>
            </w:pPr>
            <w:r w:rsidRPr="007F6E2B">
              <w:rPr>
                <w:rFonts w:ascii="Arial" w:hAnsi="Arial" w:cs="Arial"/>
                <w:sz w:val="24"/>
                <w:szCs w:val="24"/>
              </w:rPr>
              <w:t>Directions have been issued as follows that enable this processing to take place:</w:t>
            </w:r>
          </w:p>
          <w:p w14:paraId="1B475285" w14:textId="77777777" w:rsidR="00D12A52" w:rsidRPr="007F6E2B" w:rsidRDefault="00D12A52" w:rsidP="004E1E9E">
            <w:pPr>
              <w:rPr>
                <w:rFonts w:ascii="Arial" w:hAnsi="Arial" w:cs="Arial"/>
                <w:sz w:val="24"/>
                <w:szCs w:val="24"/>
              </w:rPr>
            </w:pPr>
          </w:p>
          <w:p w14:paraId="1A357649" w14:textId="77777777" w:rsidR="00D12A52" w:rsidRPr="007F6E2B" w:rsidRDefault="00D12A52" w:rsidP="00D12A52">
            <w:pPr>
              <w:pStyle w:val="ListParagraph"/>
              <w:numPr>
                <w:ilvl w:val="0"/>
                <w:numId w:val="1"/>
              </w:numPr>
              <w:rPr>
                <w:rFonts w:ascii="Arial" w:hAnsi="Arial" w:cs="Arial"/>
                <w:sz w:val="24"/>
                <w:szCs w:val="24"/>
              </w:rPr>
            </w:pPr>
            <w:r w:rsidRPr="007F6E2B">
              <w:rPr>
                <w:rFonts w:ascii="Arial" w:hAnsi="Arial" w:cs="Arial"/>
                <w:sz w:val="24"/>
                <w:szCs w:val="24"/>
              </w:rPr>
              <w:t>Local Health Boards (“LHBs”) in exercise of the power conferred by section 12(3) of the National Health Service (Wales) Act 2006 (“NHS (Wales) Act 2006”) for the purposes of the provision of information under paragraph 85 of Schedule 3 to the GMS Contract Regulations, and</w:t>
            </w:r>
          </w:p>
          <w:p w14:paraId="10078A51" w14:textId="77777777" w:rsidR="00D12A52" w:rsidRPr="007F6E2B" w:rsidRDefault="00D12A52" w:rsidP="004E1E9E">
            <w:pPr>
              <w:pStyle w:val="ListParagraph"/>
              <w:rPr>
                <w:rFonts w:ascii="Arial" w:hAnsi="Arial" w:cs="Arial"/>
                <w:sz w:val="24"/>
                <w:szCs w:val="24"/>
              </w:rPr>
            </w:pPr>
          </w:p>
          <w:p w14:paraId="0C51F6F5" w14:textId="77777777" w:rsidR="00D12A52" w:rsidRPr="007F6E2B" w:rsidRDefault="00D12A52" w:rsidP="00D12A52">
            <w:pPr>
              <w:numPr>
                <w:ilvl w:val="0"/>
                <w:numId w:val="1"/>
              </w:numPr>
              <w:rPr>
                <w:rFonts w:ascii="Arial" w:hAnsi="Arial" w:cs="Arial"/>
                <w:sz w:val="24"/>
                <w:szCs w:val="24"/>
              </w:rPr>
            </w:pPr>
            <w:r w:rsidRPr="007F6E2B">
              <w:rPr>
                <w:rFonts w:ascii="Arial" w:hAnsi="Arial" w:cs="Arial"/>
                <w:sz w:val="24"/>
                <w:szCs w:val="24"/>
              </w:rPr>
              <w:t>Digital Health and Care Wales (“DHCW”) in exercise of the power conferred by section 23(1) of the NHS (Wales) Act 2006, for the purposes of article 3(a) and (b) of the Digital Health and Care Wales (Establishment and Membership) Order 2020 and paragraph 3(1)(a) of the Digital Health and Care Wales (No.2) Directions 2021.</w:t>
            </w:r>
          </w:p>
          <w:p w14:paraId="3F7BCAF4" w14:textId="77777777" w:rsidR="00D12A52" w:rsidRPr="007F6E2B" w:rsidRDefault="00D12A52" w:rsidP="004E1E9E">
            <w:pPr>
              <w:rPr>
                <w:rFonts w:ascii="Arial" w:hAnsi="Arial" w:cs="Arial"/>
                <w:sz w:val="24"/>
                <w:szCs w:val="24"/>
              </w:rPr>
            </w:pPr>
          </w:p>
        </w:tc>
      </w:tr>
      <w:tr w:rsidR="00D12A52" w:rsidRPr="007F6E2B" w14:paraId="7B61516D" w14:textId="77777777" w:rsidTr="004E1E9E">
        <w:tc>
          <w:tcPr>
            <w:tcW w:w="2830" w:type="dxa"/>
          </w:tcPr>
          <w:p w14:paraId="42E06AD7" w14:textId="77777777" w:rsidR="00D12A52" w:rsidRPr="007F6E2B" w:rsidRDefault="00D12A52" w:rsidP="004E1E9E">
            <w:pPr>
              <w:rPr>
                <w:rFonts w:ascii="Arial" w:hAnsi="Arial" w:cs="Arial"/>
                <w:b/>
                <w:bCs/>
                <w:sz w:val="24"/>
                <w:szCs w:val="24"/>
              </w:rPr>
            </w:pPr>
            <w:r w:rsidRPr="007F6E2B">
              <w:rPr>
                <w:rFonts w:ascii="Arial" w:hAnsi="Arial" w:cs="Arial"/>
                <w:b/>
                <w:bCs/>
                <w:sz w:val="24"/>
                <w:szCs w:val="24"/>
              </w:rPr>
              <w:t xml:space="preserve">How your information is stored and protected </w:t>
            </w:r>
          </w:p>
        </w:tc>
        <w:tc>
          <w:tcPr>
            <w:tcW w:w="6186" w:type="dxa"/>
          </w:tcPr>
          <w:p w14:paraId="366F94B2" w14:textId="77777777" w:rsidR="00D12A52" w:rsidRPr="007F6E2B" w:rsidRDefault="00D12A52" w:rsidP="004E1E9E">
            <w:pPr>
              <w:pStyle w:val="NormalWeb"/>
              <w:shd w:val="clear" w:color="auto" w:fill="FFFFFF"/>
              <w:spacing w:before="300" w:beforeAutospacing="0" w:after="300" w:afterAutospacing="0"/>
              <w:rPr>
                <w:rFonts w:ascii="Arial" w:eastAsiaTheme="minorHAnsi" w:hAnsi="Arial" w:cs="Arial"/>
                <w:lang w:eastAsia="en-US"/>
              </w:rPr>
            </w:pPr>
            <w:r w:rsidRPr="007F6E2B">
              <w:rPr>
                <w:rFonts w:ascii="Arial" w:eastAsiaTheme="minorHAnsi" w:hAnsi="Arial" w:cs="Arial"/>
                <w:lang w:eastAsia="en-US"/>
              </w:rPr>
              <w:t xml:space="preserve">Your personal information is protected in </w:t>
            </w:r>
            <w:proofErr w:type="gramStart"/>
            <w:r w:rsidRPr="007F6E2B">
              <w:rPr>
                <w:rFonts w:ascii="Arial" w:eastAsiaTheme="minorHAnsi" w:hAnsi="Arial" w:cs="Arial"/>
                <w:lang w:eastAsia="en-US"/>
              </w:rPr>
              <w:t>a number of</w:t>
            </w:r>
            <w:proofErr w:type="gramEnd"/>
            <w:r w:rsidRPr="007F6E2B">
              <w:rPr>
                <w:rFonts w:ascii="Arial" w:eastAsiaTheme="minorHAnsi" w:hAnsi="Arial" w:cs="Arial"/>
                <w:lang w:eastAsia="en-US"/>
              </w:rPr>
              <w:t xml:space="preserve"> ways. The information required will be securely extracted from the practice system and stored by DHCW on computer systems that have been tested to make sure they are secure, and which are kept up to date to protect them from viruses and hacking. </w:t>
            </w:r>
          </w:p>
          <w:p w14:paraId="71A83B4A" w14:textId="77777777" w:rsidR="00D12A52" w:rsidRPr="007F6E2B" w:rsidRDefault="00D12A52" w:rsidP="004E1E9E">
            <w:pPr>
              <w:pStyle w:val="NormalWeb"/>
              <w:shd w:val="clear" w:color="auto" w:fill="FFFFFF"/>
              <w:spacing w:before="300" w:beforeAutospacing="0" w:after="300" w:afterAutospacing="0"/>
              <w:rPr>
                <w:rFonts w:ascii="Arial" w:eastAsiaTheme="minorHAnsi" w:hAnsi="Arial" w:cs="Arial"/>
                <w:lang w:eastAsia="en-US"/>
              </w:rPr>
            </w:pPr>
            <w:r w:rsidRPr="007F6E2B">
              <w:rPr>
                <w:rFonts w:ascii="Arial" w:eastAsiaTheme="minorHAnsi" w:hAnsi="Arial" w:cs="Arial"/>
                <w:lang w:eastAsia="en-US"/>
              </w:rPr>
              <w:t xml:space="preserve">Your personal information is only stored within the UK and can only be seen by staff who have been specifically trained to protect your privacy. </w:t>
            </w:r>
          </w:p>
          <w:p w14:paraId="5DF782C9" w14:textId="3F321FE6" w:rsidR="00D12A52" w:rsidRPr="007F6E2B" w:rsidRDefault="00D12A52" w:rsidP="004E1E9E">
            <w:pPr>
              <w:pStyle w:val="NormalWeb"/>
              <w:shd w:val="clear" w:color="auto" w:fill="FFFFFF"/>
              <w:spacing w:before="300" w:beforeAutospacing="0" w:after="300" w:afterAutospacing="0"/>
              <w:rPr>
                <w:rFonts w:ascii="Arial" w:eastAsiaTheme="minorHAnsi" w:hAnsi="Arial" w:cs="Arial"/>
                <w:lang w:eastAsia="en-US"/>
              </w:rPr>
            </w:pPr>
            <w:r w:rsidRPr="007F6E2B">
              <w:rPr>
                <w:rFonts w:ascii="Arial" w:eastAsiaTheme="minorHAnsi" w:hAnsi="Arial" w:cs="Arial"/>
                <w:lang w:eastAsia="en-US"/>
              </w:rPr>
              <w:t>Strong controls are in place to make sure all these staff can only see the minimum amount of personal information they need to do their job.</w:t>
            </w:r>
          </w:p>
        </w:tc>
      </w:tr>
      <w:tr w:rsidR="00D12A52" w:rsidRPr="007F6E2B" w14:paraId="53D8EDB2" w14:textId="77777777" w:rsidTr="004E1E9E">
        <w:tc>
          <w:tcPr>
            <w:tcW w:w="2830" w:type="dxa"/>
          </w:tcPr>
          <w:p w14:paraId="5F7DBED4" w14:textId="77777777" w:rsidR="00D12A52" w:rsidRPr="007F6E2B" w:rsidRDefault="00D12A52" w:rsidP="004E1E9E">
            <w:pPr>
              <w:rPr>
                <w:rFonts w:ascii="Arial" w:hAnsi="Arial" w:cs="Arial"/>
                <w:b/>
                <w:bCs/>
                <w:sz w:val="24"/>
                <w:szCs w:val="24"/>
              </w:rPr>
            </w:pPr>
            <w:r w:rsidRPr="007F6E2B">
              <w:rPr>
                <w:rFonts w:ascii="Arial" w:hAnsi="Arial" w:cs="Arial"/>
                <w:b/>
                <w:bCs/>
                <w:sz w:val="24"/>
                <w:szCs w:val="24"/>
              </w:rPr>
              <w:t>Your Rights over your information</w:t>
            </w:r>
          </w:p>
        </w:tc>
        <w:tc>
          <w:tcPr>
            <w:tcW w:w="6186" w:type="dxa"/>
          </w:tcPr>
          <w:p w14:paraId="760EAB25" w14:textId="77777777" w:rsidR="00D12A52" w:rsidRPr="007F6E2B" w:rsidRDefault="00D12A52" w:rsidP="004E1E9E">
            <w:pPr>
              <w:pStyle w:val="NormalWeb"/>
              <w:shd w:val="clear" w:color="auto" w:fill="FFFFFF"/>
              <w:spacing w:before="300" w:beforeAutospacing="0" w:after="300" w:afterAutospacing="0"/>
              <w:rPr>
                <w:rFonts w:ascii="Arial" w:eastAsiaTheme="minorHAnsi" w:hAnsi="Arial" w:cs="Arial"/>
                <w:lang w:eastAsia="en-US"/>
              </w:rPr>
            </w:pPr>
            <w:r w:rsidRPr="007F6E2B">
              <w:rPr>
                <w:rFonts w:ascii="Arial" w:eastAsiaTheme="minorHAnsi" w:hAnsi="Arial" w:cs="Arial"/>
                <w:lang w:eastAsia="en-US"/>
              </w:rPr>
              <w:t xml:space="preserve">Under data protection law, you have </w:t>
            </w:r>
            <w:proofErr w:type="gramStart"/>
            <w:r w:rsidRPr="007F6E2B">
              <w:rPr>
                <w:rFonts w:ascii="Arial" w:eastAsiaTheme="minorHAnsi" w:hAnsi="Arial" w:cs="Arial"/>
                <w:lang w:eastAsia="en-US"/>
              </w:rPr>
              <w:t>a number of</w:t>
            </w:r>
            <w:proofErr w:type="gramEnd"/>
            <w:r w:rsidRPr="007F6E2B">
              <w:rPr>
                <w:rFonts w:ascii="Arial" w:eastAsiaTheme="minorHAnsi" w:hAnsi="Arial" w:cs="Arial"/>
                <w:lang w:eastAsia="en-US"/>
              </w:rPr>
              <w:t xml:space="preserve"> rights over your personal information. You have the right to:</w:t>
            </w:r>
          </w:p>
          <w:p w14:paraId="2BC8AC5E" w14:textId="77777777" w:rsidR="00D12A52" w:rsidRPr="007F6E2B" w:rsidRDefault="00D12A52" w:rsidP="00D12A52">
            <w:pPr>
              <w:pStyle w:val="NormalWeb"/>
              <w:numPr>
                <w:ilvl w:val="0"/>
                <w:numId w:val="2"/>
              </w:numPr>
              <w:shd w:val="clear" w:color="auto" w:fill="FFFFFF"/>
              <w:spacing w:before="300" w:beforeAutospacing="0" w:after="300" w:afterAutospacing="0"/>
              <w:ind w:left="321"/>
              <w:rPr>
                <w:rFonts w:ascii="Arial" w:eastAsiaTheme="minorHAnsi" w:hAnsi="Arial" w:cs="Arial"/>
                <w:lang w:eastAsia="en-US"/>
              </w:rPr>
            </w:pPr>
            <w:r w:rsidRPr="007F6E2B">
              <w:rPr>
                <w:rFonts w:ascii="Arial" w:eastAsiaTheme="minorHAnsi" w:hAnsi="Arial" w:cs="Arial"/>
                <w:lang w:eastAsia="en-US"/>
              </w:rPr>
              <w:t xml:space="preserve">ask for a copy of any information we hold about </w:t>
            </w:r>
            <w:proofErr w:type="gramStart"/>
            <w:r w:rsidRPr="007F6E2B">
              <w:rPr>
                <w:rFonts w:ascii="Arial" w:eastAsiaTheme="minorHAnsi" w:hAnsi="Arial" w:cs="Arial"/>
                <w:lang w:eastAsia="en-US"/>
              </w:rPr>
              <w:t>you;</w:t>
            </w:r>
            <w:proofErr w:type="gramEnd"/>
          </w:p>
          <w:p w14:paraId="4C896ACA" w14:textId="77777777" w:rsidR="00D12A52" w:rsidRPr="007F6E2B" w:rsidRDefault="00D12A52" w:rsidP="00D12A52">
            <w:pPr>
              <w:pStyle w:val="NormalWeb"/>
              <w:numPr>
                <w:ilvl w:val="0"/>
                <w:numId w:val="2"/>
              </w:numPr>
              <w:shd w:val="clear" w:color="auto" w:fill="FFFFFF"/>
              <w:spacing w:before="300" w:beforeAutospacing="0" w:after="300" w:afterAutospacing="0"/>
              <w:ind w:left="321"/>
              <w:rPr>
                <w:rFonts w:ascii="Arial" w:eastAsiaTheme="minorHAnsi" w:hAnsi="Arial" w:cs="Arial"/>
                <w:lang w:eastAsia="en-US"/>
              </w:rPr>
            </w:pPr>
            <w:r w:rsidRPr="007F6E2B">
              <w:rPr>
                <w:rFonts w:ascii="Arial" w:eastAsiaTheme="minorHAnsi" w:hAnsi="Arial" w:cs="Arial"/>
                <w:lang w:eastAsia="en-US"/>
              </w:rPr>
              <w:t xml:space="preserve">ask for any information we hold about you that you think is inaccurate </w:t>
            </w:r>
            <w:r>
              <w:rPr>
                <w:rFonts w:ascii="Arial" w:eastAsiaTheme="minorHAnsi" w:hAnsi="Arial" w:cs="Arial"/>
                <w:lang w:eastAsia="en-US"/>
              </w:rPr>
              <w:t xml:space="preserve">and needs </w:t>
            </w:r>
            <w:r w:rsidRPr="007F6E2B">
              <w:rPr>
                <w:rFonts w:ascii="Arial" w:eastAsiaTheme="minorHAnsi" w:hAnsi="Arial" w:cs="Arial"/>
                <w:lang w:eastAsia="en-US"/>
              </w:rPr>
              <w:t xml:space="preserve">to be </w:t>
            </w:r>
            <w:proofErr w:type="gramStart"/>
            <w:r w:rsidRPr="007F6E2B">
              <w:rPr>
                <w:rFonts w:ascii="Arial" w:eastAsiaTheme="minorHAnsi" w:hAnsi="Arial" w:cs="Arial"/>
                <w:lang w:eastAsia="en-US"/>
              </w:rPr>
              <w:t>changed;</w:t>
            </w:r>
            <w:proofErr w:type="gramEnd"/>
          </w:p>
          <w:p w14:paraId="4ED29CA7" w14:textId="77777777" w:rsidR="00D12A52" w:rsidRPr="007F6E2B" w:rsidRDefault="00D12A52" w:rsidP="00D12A52">
            <w:pPr>
              <w:pStyle w:val="NormalWeb"/>
              <w:numPr>
                <w:ilvl w:val="0"/>
                <w:numId w:val="2"/>
              </w:numPr>
              <w:shd w:val="clear" w:color="auto" w:fill="FFFFFF"/>
              <w:spacing w:before="300" w:beforeAutospacing="0" w:after="300" w:afterAutospacing="0"/>
              <w:ind w:left="321"/>
              <w:rPr>
                <w:rFonts w:ascii="Arial" w:eastAsiaTheme="minorHAnsi" w:hAnsi="Arial" w:cs="Arial"/>
                <w:lang w:eastAsia="en-US"/>
              </w:rPr>
            </w:pPr>
            <w:r w:rsidRPr="007F6E2B">
              <w:rPr>
                <w:rFonts w:ascii="Arial" w:eastAsiaTheme="minorHAnsi" w:hAnsi="Arial" w:cs="Arial"/>
                <w:lang w:eastAsia="en-US"/>
              </w:rPr>
              <w:t xml:space="preserve">ask us to restrict our use of your information, for example, where you think the </w:t>
            </w:r>
            <w:proofErr w:type="gramStart"/>
            <w:r w:rsidRPr="007F6E2B">
              <w:rPr>
                <w:rFonts w:ascii="Arial" w:eastAsiaTheme="minorHAnsi" w:hAnsi="Arial" w:cs="Arial"/>
                <w:lang w:eastAsia="en-US"/>
              </w:rPr>
              <w:t>information</w:t>
            </w:r>
            <w:proofErr w:type="gramEnd"/>
            <w:r w:rsidRPr="007F6E2B">
              <w:rPr>
                <w:rFonts w:ascii="Arial" w:eastAsiaTheme="minorHAnsi" w:hAnsi="Arial" w:cs="Arial"/>
                <w:lang w:eastAsia="en-US"/>
              </w:rPr>
              <w:t xml:space="preserve"> we are using is </w:t>
            </w:r>
            <w:proofErr w:type="gramStart"/>
            <w:r w:rsidRPr="007F6E2B">
              <w:rPr>
                <w:rFonts w:ascii="Arial" w:eastAsiaTheme="minorHAnsi" w:hAnsi="Arial" w:cs="Arial"/>
                <w:lang w:eastAsia="en-US"/>
              </w:rPr>
              <w:t>inaccurate;</w:t>
            </w:r>
            <w:proofErr w:type="gramEnd"/>
          </w:p>
          <w:p w14:paraId="00D08146" w14:textId="77777777" w:rsidR="00D12A52" w:rsidRPr="007F6E2B" w:rsidRDefault="00D12A52" w:rsidP="00D12A52">
            <w:pPr>
              <w:pStyle w:val="NormalWeb"/>
              <w:numPr>
                <w:ilvl w:val="0"/>
                <w:numId w:val="2"/>
              </w:numPr>
              <w:shd w:val="clear" w:color="auto" w:fill="FFFFFF"/>
              <w:spacing w:before="300" w:beforeAutospacing="0" w:after="300" w:afterAutospacing="0"/>
              <w:ind w:left="321"/>
              <w:rPr>
                <w:rFonts w:ascii="Arial" w:eastAsiaTheme="minorHAnsi" w:hAnsi="Arial" w:cs="Arial"/>
                <w:lang w:eastAsia="en-US"/>
              </w:rPr>
            </w:pPr>
            <w:r w:rsidRPr="007F6E2B">
              <w:rPr>
                <w:rFonts w:ascii="Arial" w:eastAsiaTheme="minorHAnsi" w:hAnsi="Arial" w:cs="Arial"/>
                <w:lang w:eastAsia="en-US"/>
              </w:rPr>
              <w:t xml:space="preserve">object to us using any information we hold about you, although this is not an absolute right and we may need to continue to use your information – we will tell you why if this is the </w:t>
            </w:r>
            <w:proofErr w:type="gramStart"/>
            <w:r w:rsidRPr="007F6E2B">
              <w:rPr>
                <w:rFonts w:ascii="Arial" w:eastAsiaTheme="minorHAnsi" w:hAnsi="Arial" w:cs="Arial"/>
                <w:lang w:eastAsia="en-US"/>
              </w:rPr>
              <w:t>case;</w:t>
            </w:r>
            <w:proofErr w:type="gramEnd"/>
          </w:p>
          <w:p w14:paraId="59FBFC4C" w14:textId="77777777" w:rsidR="00D12A52" w:rsidRPr="007F6E2B" w:rsidRDefault="00D12A52" w:rsidP="00D12A52">
            <w:pPr>
              <w:pStyle w:val="NormalWeb"/>
              <w:numPr>
                <w:ilvl w:val="0"/>
                <w:numId w:val="2"/>
              </w:numPr>
              <w:shd w:val="clear" w:color="auto" w:fill="FFFFFF"/>
              <w:spacing w:before="300" w:beforeAutospacing="0" w:after="300" w:afterAutospacing="0"/>
              <w:ind w:left="321"/>
              <w:rPr>
                <w:rFonts w:ascii="Arial" w:eastAsiaTheme="minorHAnsi" w:hAnsi="Arial" w:cs="Arial"/>
                <w:lang w:eastAsia="en-US"/>
              </w:rPr>
            </w:pPr>
            <w:r w:rsidRPr="007F6E2B">
              <w:rPr>
                <w:rFonts w:ascii="Arial" w:eastAsiaTheme="minorHAnsi" w:hAnsi="Arial" w:cs="Arial"/>
                <w:lang w:eastAsia="en-US"/>
              </w:rPr>
              <w:t>delete any information we hold about you, although this is not an absolute right and we may need to continue to use your information – we will tell you why if this is the case; and</w:t>
            </w:r>
          </w:p>
          <w:p w14:paraId="330ACD59" w14:textId="77777777" w:rsidR="00D12A52" w:rsidRPr="007F6E2B" w:rsidRDefault="00D12A52" w:rsidP="00D12A52">
            <w:pPr>
              <w:pStyle w:val="NormalWeb"/>
              <w:numPr>
                <w:ilvl w:val="0"/>
                <w:numId w:val="2"/>
              </w:numPr>
              <w:shd w:val="clear" w:color="auto" w:fill="FFFFFF"/>
              <w:spacing w:before="300" w:beforeAutospacing="0" w:after="300" w:afterAutospacing="0"/>
              <w:ind w:left="321"/>
              <w:rPr>
                <w:rFonts w:ascii="Arial" w:eastAsiaTheme="minorHAnsi" w:hAnsi="Arial" w:cs="Arial"/>
                <w:lang w:eastAsia="en-US"/>
              </w:rPr>
            </w:pPr>
            <w:r w:rsidRPr="007F6E2B">
              <w:rPr>
                <w:rFonts w:ascii="Arial" w:eastAsiaTheme="minorHAnsi" w:hAnsi="Arial" w:cs="Arial"/>
                <w:lang w:eastAsia="en-US"/>
              </w:rPr>
              <w:t>ask us not to use your information to make automated decisions about you without the involvement of one of our staff.</w:t>
            </w:r>
          </w:p>
          <w:p w14:paraId="40749730" w14:textId="77777777" w:rsidR="00D12A52" w:rsidRPr="007F6E2B" w:rsidRDefault="00D12A52" w:rsidP="004E1E9E">
            <w:pPr>
              <w:pStyle w:val="NormalWeb"/>
              <w:shd w:val="clear" w:color="auto" w:fill="FFFFFF"/>
              <w:spacing w:before="300" w:beforeAutospacing="0" w:after="300" w:afterAutospacing="0"/>
              <w:rPr>
                <w:rFonts w:ascii="Arial" w:eastAsiaTheme="minorHAnsi" w:hAnsi="Arial" w:cs="Arial"/>
                <w:lang w:eastAsia="en-US"/>
              </w:rPr>
            </w:pPr>
            <w:r w:rsidRPr="007F6E2B">
              <w:rPr>
                <w:rFonts w:ascii="Arial" w:eastAsiaTheme="minorHAnsi" w:hAnsi="Arial" w:cs="Arial"/>
                <w:lang w:eastAsia="en-US"/>
              </w:rPr>
              <w:t xml:space="preserve">You can access any of your rights by contacting the practice. </w:t>
            </w:r>
          </w:p>
        </w:tc>
      </w:tr>
    </w:tbl>
    <w:p w14:paraId="442396A9" w14:textId="77777777" w:rsidR="00D12A52" w:rsidRPr="007F6E2B" w:rsidRDefault="00D12A52" w:rsidP="00D12A52">
      <w:pPr>
        <w:rPr>
          <w:rFonts w:ascii="Arial" w:hAnsi="Arial" w:cs="Arial"/>
          <w:sz w:val="24"/>
          <w:szCs w:val="24"/>
        </w:rPr>
      </w:pPr>
    </w:p>
    <w:p w14:paraId="4B52B09C" w14:textId="77777777" w:rsidR="00076079" w:rsidRDefault="00076079"/>
    <w:sectPr w:rsidR="0007607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CF407D"/>
    <w:multiLevelType w:val="hybridMultilevel"/>
    <w:tmpl w:val="F738D93E"/>
    <w:lvl w:ilvl="0" w:tplc="C1A6B160">
      <w:start w:val="1"/>
      <w:numFmt w:val="lowerLetter"/>
      <w:lvlText w:val="%1)"/>
      <w:lvlJc w:val="left"/>
      <w:pPr>
        <w:ind w:left="720" w:hanging="360"/>
      </w:pPr>
      <w:rPr>
        <w:rFonts w:asciiTheme="minorHAnsi" w:eastAsiaTheme="minorHAnsi" w:hAnsiTheme="minorHAnsi" w:cstheme="minorBidi"/>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40362BEF"/>
    <w:multiLevelType w:val="hybridMultilevel"/>
    <w:tmpl w:val="0BD434EC"/>
    <w:lvl w:ilvl="0" w:tplc="71BCD0A6">
      <w:start w:val="2"/>
      <w:numFmt w:val="bullet"/>
      <w:lvlText w:val="-"/>
      <w:lvlJc w:val="left"/>
      <w:pPr>
        <w:ind w:left="360" w:hanging="360"/>
      </w:pPr>
      <w:rPr>
        <w:rFonts w:ascii="Arial" w:eastAsiaTheme="minorHAnsi" w:hAnsi="Arial" w:cs="Arial" w:hint="default"/>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683E4CF5"/>
    <w:multiLevelType w:val="hybridMultilevel"/>
    <w:tmpl w:val="122EF06E"/>
    <w:lvl w:ilvl="0" w:tplc="0809000F">
      <w:start w:val="1"/>
      <w:numFmt w:val="decimal"/>
      <w:lvlText w:val="%1."/>
      <w:lvlJc w:val="left"/>
      <w:pPr>
        <w:ind w:left="360" w:hanging="360"/>
      </w:p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75080CAB"/>
    <w:multiLevelType w:val="hybridMultilevel"/>
    <w:tmpl w:val="693A5A0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287470111">
    <w:abstractNumId w:val="0"/>
  </w:num>
  <w:num w:numId="2" w16cid:durableId="138575653">
    <w:abstractNumId w:val="3"/>
  </w:num>
  <w:num w:numId="3" w16cid:durableId="1321882624">
    <w:abstractNumId w:val="1"/>
  </w:num>
  <w:num w:numId="4" w16cid:durableId="11219196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A52"/>
    <w:rsid w:val="00076079"/>
    <w:rsid w:val="00867EB2"/>
    <w:rsid w:val="0090638A"/>
    <w:rsid w:val="00AE0950"/>
    <w:rsid w:val="00D12A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E49255"/>
  <w15:chartTrackingRefBased/>
  <w15:docId w15:val="{DEF2CC3C-F473-4993-A239-62CF7CFC1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2A52"/>
    <w:rPr>
      <w:kern w:val="0"/>
      <w14:ligatures w14:val="none"/>
    </w:rPr>
  </w:style>
  <w:style w:type="paragraph" w:styleId="Heading1">
    <w:name w:val="heading 1"/>
    <w:basedOn w:val="Normal"/>
    <w:next w:val="Normal"/>
    <w:link w:val="Heading1Char"/>
    <w:uiPriority w:val="9"/>
    <w:qFormat/>
    <w:rsid w:val="00D12A5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12A5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12A5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12A5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12A5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12A5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12A5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12A5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12A5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2A5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12A5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12A5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12A5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12A5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12A5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12A5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12A5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12A52"/>
    <w:rPr>
      <w:rFonts w:eastAsiaTheme="majorEastAsia" w:cstheme="majorBidi"/>
      <w:color w:val="272727" w:themeColor="text1" w:themeTint="D8"/>
    </w:rPr>
  </w:style>
  <w:style w:type="paragraph" w:styleId="Title">
    <w:name w:val="Title"/>
    <w:basedOn w:val="Normal"/>
    <w:next w:val="Normal"/>
    <w:link w:val="TitleChar"/>
    <w:uiPriority w:val="10"/>
    <w:qFormat/>
    <w:rsid w:val="00D12A5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12A5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12A5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12A5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12A52"/>
    <w:pPr>
      <w:spacing w:before="160"/>
      <w:jc w:val="center"/>
    </w:pPr>
    <w:rPr>
      <w:i/>
      <w:iCs/>
      <w:color w:val="404040" w:themeColor="text1" w:themeTint="BF"/>
    </w:rPr>
  </w:style>
  <w:style w:type="character" w:customStyle="1" w:styleId="QuoteChar">
    <w:name w:val="Quote Char"/>
    <w:basedOn w:val="DefaultParagraphFont"/>
    <w:link w:val="Quote"/>
    <w:uiPriority w:val="29"/>
    <w:rsid w:val="00D12A52"/>
    <w:rPr>
      <w:i/>
      <w:iCs/>
      <w:color w:val="404040" w:themeColor="text1" w:themeTint="BF"/>
    </w:rPr>
  </w:style>
  <w:style w:type="paragraph" w:styleId="ListParagraph">
    <w:name w:val="List Paragraph"/>
    <w:basedOn w:val="Normal"/>
    <w:uiPriority w:val="34"/>
    <w:qFormat/>
    <w:rsid w:val="00D12A52"/>
    <w:pPr>
      <w:ind w:left="720"/>
      <w:contextualSpacing/>
    </w:pPr>
  </w:style>
  <w:style w:type="character" w:styleId="IntenseEmphasis">
    <w:name w:val="Intense Emphasis"/>
    <w:basedOn w:val="DefaultParagraphFont"/>
    <w:uiPriority w:val="21"/>
    <w:qFormat/>
    <w:rsid w:val="00D12A52"/>
    <w:rPr>
      <w:i/>
      <w:iCs/>
      <w:color w:val="0F4761" w:themeColor="accent1" w:themeShade="BF"/>
    </w:rPr>
  </w:style>
  <w:style w:type="paragraph" w:styleId="IntenseQuote">
    <w:name w:val="Intense Quote"/>
    <w:basedOn w:val="Normal"/>
    <w:next w:val="Normal"/>
    <w:link w:val="IntenseQuoteChar"/>
    <w:uiPriority w:val="30"/>
    <w:qFormat/>
    <w:rsid w:val="00D12A5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12A52"/>
    <w:rPr>
      <w:i/>
      <w:iCs/>
      <w:color w:val="0F4761" w:themeColor="accent1" w:themeShade="BF"/>
    </w:rPr>
  </w:style>
  <w:style w:type="character" w:styleId="IntenseReference">
    <w:name w:val="Intense Reference"/>
    <w:basedOn w:val="DefaultParagraphFont"/>
    <w:uiPriority w:val="32"/>
    <w:qFormat/>
    <w:rsid w:val="00D12A52"/>
    <w:rPr>
      <w:b/>
      <w:bCs/>
      <w:smallCaps/>
      <w:color w:val="0F4761" w:themeColor="accent1" w:themeShade="BF"/>
      <w:spacing w:val="5"/>
    </w:rPr>
  </w:style>
  <w:style w:type="table" w:styleId="TableGrid">
    <w:name w:val="Table Grid"/>
    <w:basedOn w:val="TableNormal"/>
    <w:uiPriority w:val="39"/>
    <w:rsid w:val="00D12A5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12A52"/>
    <w:rPr>
      <w:color w:val="0000FF"/>
      <w:u w:val="single"/>
    </w:rPr>
  </w:style>
  <w:style w:type="paragraph" w:styleId="NormalWeb">
    <w:name w:val="Normal (Web)"/>
    <w:basedOn w:val="Normal"/>
    <w:uiPriority w:val="99"/>
    <w:unhideWhenUsed/>
    <w:rsid w:val="00D12A5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i-provider">
    <w:name w:val="ui-provider"/>
    <w:basedOn w:val="DefaultParagraphFont"/>
    <w:rsid w:val="00D12A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gov.wales/national-influenza-immunisation-programme-2025-2026-whc202502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865</Words>
  <Characters>4932</Characters>
  <Application>Microsoft Office Word</Application>
  <DocSecurity>0</DocSecurity>
  <Lines>41</Lines>
  <Paragraphs>11</Paragraphs>
  <ScaleCrop>false</ScaleCrop>
  <Company/>
  <LinksUpToDate>false</LinksUpToDate>
  <CharactersWithSpaces>5786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Cleona Jones (Barry - The Practice Of Health)</dc:creator>
  <cp:keywords/>
  <dc:description/>
  <cp:lastModifiedBy>Cleona Jones (Barry - The Practice Of Health)</cp:lastModifiedBy>
  <cp:revision>1</cp:revision>
  <dcterms:created xsi:type="dcterms:W3CDTF">2025-07-10T15:32:00Z</dcterms:created>
  <dcterms:modified xsi:type="dcterms:W3CDTF">2025-07-10T15:38:00Z</dcterms:modified>
</cp:coreProperties>
</file>